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第二十</w:t>
      </w:r>
      <w:r>
        <w:rPr>
          <w:rFonts w:hint="eastAsia" w:eastAsia="方正小标宋简体"/>
          <w:sz w:val="44"/>
          <w:szCs w:val="44"/>
        </w:rPr>
        <w:t>一</w:t>
      </w:r>
      <w:r>
        <w:rPr>
          <w:rFonts w:eastAsia="方正小标宋简体"/>
          <w:sz w:val="44"/>
          <w:szCs w:val="44"/>
        </w:rPr>
        <w:t>届首都</w:t>
      </w:r>
      <w:r>
        <w:rPr>
          <w:rFonts w:hint="eastAsia" w:eastAsia="方正小标宋简体"/>
          <w:sz w:val="44"/>
          <w:szCs w:val="44"/>
        </w:rPr>
        <w:t>生态</w:t>
      </w:r>
      <w:r>
        <w:rPr>
          <w:rFonts w:eastAsia="方正小标宋简体"/>
          <w:sz w:val="44"/>
          <w:szCs w:val="44"/>
        </w:rPr>
        <w:t>青年学术演讲比赛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评分规则</w:t>
      </w:r>
    </w:p>
    <w:p>
      <w:pPr>
        <w:spacing w:line="560" w:lineRule="exact"/>
        <w:jc w:val="center"/>
        <w:rPr>
          <w:rFonts w:eastAsia="方正小标宋简体"/>
        </w:rPr>
      </w:pPr>
    </w:p>
    <w:p>
      <w:pPr>
        <w:snapToGrid w:val="0"/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一、比赛用时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演讲时间为10分钟，9分钟时摇铃提醒一次。少于8分钟或超过10分钟均扣分，从说第一句话开始计时。</w:t>
      </w:r>
    </w:p>
    <w:p>
      <w:pPr>
        <w:snapToGrid w:val="0"/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二、比赛评委及计分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评委设7人，其中专家评委5人、群众评委2人。专家评委与群众评委分别按照70%和30%的加权平均后计入每位参赛人最后得分，分值计算到小数点后2位；总分相同者，内容高分者先。</w:t>
      </w:r>
    </w:p>
    <w:p>
      <w:pPr>
        <w:snapToGrid w:val="0"/>
        <w:spacing w:line="52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三、评分项目</w:t>
      </w:r>
    </w:p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包括以下三类：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252"/>
        <w:gridCol w:w="851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评分类别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内容      （60分）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主题鲜明，内容充实，结构清晰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例证恰当，论证严谨，分析透彻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有一定学术创新性，体现理论研究水平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15-12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12-8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学术内容表述准确，清晰直观,易于理解，吸引力强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能够体现社会主义核心价值观、科学道德和科研精神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5-3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</w:pPr>
            <w:r>
              <w:rPr>
                <w:rFonts w:eastAsia="仿宋"/>
              </w:rPr>
              <w:t>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表达      （30分）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表达清楚，表述流畅，语言生动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演讲富有感染力，形体语言运用恰当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自信大方，注意与听众的交流，综合效果好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10-8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6-4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4分以下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其他      （10分）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演示文稿简洁美观，配合主题内容的表述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举止礼貌，衣着得体，精神风貌良好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比赛用时控制准确（8-10分钟）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优秀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一般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较差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</w:tr>
    </w:tbl>
    <w:p>
      <w:pPr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YTMyYjY0MDU2OTQ2YjFmNjE0MDgyMzExNjEyYTcifQ=="/>
  </w:docVars>
  <w:rsids>
    <w:rsidRoot w:val="0CD21543"/>
    <w:rsid w:val="0CD21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2022-07-05T06:38:00Z</dcterms:created>
  <dc:creator>Administrator</dc:creator>
  <cp:lastModifiedBy>Administrator</cp:lastModifiedBy>
  <dcterms:modified xsi:type="dcterms:W3CDTF">2022-07-05T06:43:44Z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710D5482DB934D54AE850448BF5C0906</vt:lpwstr>
  </property>
</Properties>
</file>